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009C" w:rsidRDefault="00A05FFE" w:rsidP="00352FB3">
      <w:pPr>
        <w:tabs>
          <w:tab w:val="left" w:pos="454"/>
        </w:tabs>
        <w:jc w:val="center"/>
        <w:rPr>
          <w:b/>
          <w:bCs/>
          <w:lang w:val="en-GB"/>
        </w:rPr>
      </w:pPr>
      <w:bookmarkStart w:id="0" w:name="_GoBack"/>
      <w:bookmarkEnd w:id="0"/>
      <w:r>
        <w:rPr>
          <w:b/>
          <w:bCs/>
          <w:lang w:val="en-GB"/>
        </w:rPr>
        <w:t xml:space="preserve">State of Israel - </w:t>
      </w:r>
      <w:r w:rsidRPr="00A05FFE">
        <w:rPr>
          <w:b/>
          <w:bCs/>
          <w:lang w:val="en-GB"/>
        </w:rPr>
        <w:t>Ministry of Finance</w:t>
      </w:r>
    </w:p>
    <w:p w:rsidR="00A05FFE" w:rsidRDefault="00A05FFE" w:rsidP="00352FB3">
      <w:pPr>
        <w:tabs>
          <w:tab w:val="left" w:pos="454"/>
        </w:tabs>
        <w:jc w:val="center"/>
        <w:rPr>
          <w:b/>
          <w:bCs/>
          <w:lang w:val="en-GB"/>
        </w:rPr>
      </w:pPr>
      <w:r w:rsidRPr="00A05FFE">
        <w:rPr>
          <w:b/>
          <w:bCs/>
          <w:lang w:val="en-GB"/>
        </w:rPr>
        <w:t>Accountant General - Government Procurement Administration</w:t>
      </w:r>
    </w:p>
    <w:p w:rsidR="00A05FFE" w:rsidRDefault="00A05FFE" w:rsidP="00F31219">
      <w:pPr>
        <w:tabs>
          <w:tab w:val="left" w:pos="454"/>
        </w:tabs>
        <w:rPr>
          <w:b/>
          <w:bCs/>
          <w:lang w:val="en-GB"/>
        </w:rPr>
      </w:pPr>
    </w:p>
    <w:p w:rsidR="00A05FFE" w:rsidRDefault="00A05FFE" w:rsidP="00352FB3">
      <w:pPr>
        <w:tabs>
          <w:tab w:val="left" w:pos="454"/>
        </w:tabs>
        <w:jc w:val="center"/>
        <w:rPr>
          <w:lang w:val="en-GB"/>
        </w:rPr>
      </w:pPr>
      <w:r>
        <w:rPr>
          <w:b/>
          <w:bCs/>
          <w:lang w:val="en-GB"/>
        </w:rPr>
        <w:t>Central t</w:t>
      </w:r>
      <w:r w:rsidRPr="00A05FFE">
        <w:rPr>
          <w:b/>
          <w:bCs/>
          <w:lang w:val="en-GB"/>
        </w:rPr>
        <w:t xml:space="preserve">ender No. 15-2017 </w:t>
      </w:r>
      <w:r>
        <w:rPr>
          <w:b/>
          <w:bCs/>
          <w:lang w:val="en-GB"/>
        </w:rPr>
        <w:t xml:space="preserve">for </w:t>
      </w:r>
      <w:r w:rsidR="00EA0825">
        <w:rPr>
          <w:b/>
          <w:bCs/>
          <w:lang w:val="en-GB"/>
        </w:rPr>
        <w:t>supplying</w:t>
      </w:r>
      <w:r w:rsidRPr="00A05FFE">
        <w:rPr>
          <w:b/>
          <w:bCs/>
          <w:lang w:val="en-GB"/>
        </w:rPr>
        <w:t xml:space="preserve"> a system for the management of developing (dynamic) tenders</w:t>
      </w:r>
    </w:p>
    <w:p w:rsidR="00A05FFE" w:rsidRDefault="00A05FFE" w:rsidP="00352FB3">
      <w:pPr>
        <w:tabs>
          <w:tab w:val="left" w:pos="454"/>
        </w:tabs>
        <w:jc w:val="center"/>
        <w:rPr>
          <w:lang w:val="en-GB"/>
        </w:rPr>
      </w:pPr>
    </w:p>
    <w:p w:rsidR="00A05FFE" w:rsidRDefault="00A05FFE" w:rsidP="0034178F">
      <w:pPr>
        <w:tabs>
          <w:tab w:val="left" w:pos="340"/>
          <w:tab w:val="left" w:pos="454"/>
        </w:tabs>
        <w:spacing w:after="120"/>
        <w:ind w:left="340" w:hanging="340"/>
        <w:jc w:val="both"/>
        <w:rPr>
          <w:lang w:val="en-GB"/>
        </w:rPr>
      </w:pPr>
      <w:r>
        <w:rPr>
          <w:lang w:val="en-GB"/>
        </w:rPr>
        <w:t>1.</w:t>
      </w:r>
      <w:r>
        <w:rPr>
          <w:lang w:val="en-GB"/>
        </w:rPr>
        <w:tab/>
        <w:t xml:space="preserve">The Government Procurement Administration at the Accountant General, Ministry of Finance </w:t>
      </w:r>
      <w:r w:rsidRPr="00A05FFE">
        <w:rPr>
          <w:lang w:val="en-GB"/>
        </w:rPr>
        <w:t>(hereinafter: "the Tender Editor"), is</w:t>
      </w:r>
      <w:r>
        <w:rPr>
          <w:lang w:val="en-GB"/>
        </w:rPr>
        <w:t xml:space="preserve"> issuing</w:t>
      </w:r>
      <w:r w:rsidRPr="00A05FFE">
        <w:rPr>
          <w:lang w:val="en-GB"/>
        </w:rPr>
        <w:t xml:space="preserve"> a tender for </w:t>
      </w:r>
      <w:r>
        <w:rPr>
          <w:lang w:val="en-GB"/>
        </w:rPr>
        <w:t xml:space="preserve">the </w:t>
      </w:r>
      <w:r w:rsidR="00EA0825">
        <w:rPr>
          <w:lang w:val="en-GB"/>
        </w:rPr>
        <w:t>supply</w:t>
      </w:r>
      <w:r>
        <w:rPr>
          <w:lang w:val="en-GB"/>
        </w:rPr>
        <w:t xml:space="preserve"> of</w:t>
      </w:r>
      <w:r w:rsidRPr="00A05FFE">
        <w:rPr>
          <w:lang w:val="en-GB"/>
        </w:rPr>
        <w:t xml:space="preserve"> a system for the management of</w:t>
      </w:r>
      <w:r>
        <w:rPr>
          <w:lang w:val="en-GB"/>
        </w:rPr>
        <w:t xml:space="preserve"> developing</w:t>
      </w:r>
      <w:r w:rsidRPr="00A05FFE">
        <w:rPr>
          <w:lang w:val="en-GB"/>
        </w:rPr>
        <w:t xml:space="preserve"> </w:t>
      </w:r>
      <w:r>
        <w:rPr>
          <w:lang w:val="en-GB"/>
        </w:rPr>
        <w:t>(dynamic</w:t>
      </w:r>
      <w:r w:rsidRPr="00A05FFE">
        <w:rPr>
          <w:lang w:val="en-GB"/>
        </w:rPr>
        <w:t>) tenders (hereinafter: "the Tender").</w:t>
      </w:r>
    </w:p>
    <w:p w:rsidR="00A05FFE" w:rsidRDefault="00A05FFE" w:rsidP="00352FB3">
      <w:pPr>
        <w:tabs>
          <w:tab w:val="left" w:pos="340"/>
          <w:tab w:val="left" w:pos="454"/>
        </w:tabs>
        <w:spacing w:after="120"/>
        <w:ind w:left="340" w:hanging="340"/>
        <w:jc w:val="both"/>
        <w:rPr>
          <w:lang w:val="en-GB"/>
        </w:rPr>
      </w:pPr>
      <w:r>
        <w:rPr>
          <w:lang w:val="en-GB"/>
        </w:rPr>
        <w:t>2.</w:t>
      </w:r>
      <w:r>
        <w:rPr>
          <w:lang w:val="en-GB"/>
        </w:rPr>
        <w:tab/>
        <w:t xml:space="preserve">A single winner will be selected in the Tender. The winner will be </w:t>
      </w:r>
      <w:r w:rsidRPr="00A05FFE">
        <w:rPr>
          <w:lang w:val="en-GB"/>
        </w:rPr>
        <w:t xml:space="preserve">asked to </w:t>
      </w:r>
      <w:r w:rsidR="00EA0825">
        <w:rPr>
          <w:lang w:val="en-GB"/>
        </w:rPr>
        <w:t>supply</w:t>
      </w:r>
      <w:r w:rsidRPr="00A05FFE">
        <w:rPr>
          <w:lang w:val="en-GB"/>
        </w:rPr>
        <w:t xml:space="preserve"> a system </w:t>
      </w:r>
      <w:r>
        <w:rPr>
          <w:lang w:val="en-GB"/>
        </w:rPr>
        <w:t>suitable</w:t>
      </w:r>
      <w:r w:rsidRPr="00A05FFE">
        <w:rPr>
          <w:lang w:val="en-GB"/>
        </w:rPr>
        <w:t xml:space="preserve"> </w:t>
      </w:r>
      <w:r>
        <w:rPr>
          <w:lang w:val="en-GB"/>
        </w:rPr>
        <w:t xml:space="preserve">for </w:t>
      </w:r>
      <w:r w:rsidRPr="00A05FFE">
        <w:rPr>
          <w:lang w:val="en-GB"/>
        </w:rPr>
        <w:t>the government's needs for executing</w:t>
      </w:r>
      <w:r>
        <w:rPr>
          <w:lang w:val="en-GB"/>
        </w:rPr>
        <w:t xml:space="preserve"> developing</w:t>
      </w:r>
      <w:r w:rsidRPr="00A05FFE">
        <w:rPr>
          <w:lang w:val="en-GB"/>
        </w:rPr>
        <w:t xml:space="preserve"> </w:t>
      </w:r>
      <w:r>
        <w:rPr>
          <w:lang w:val="en-GB"/>
        </w:rPr>
        <w:t>(</w:t>
      </w:r>
      <w:r w:rsidRPr="00A05FFE">
        <w:rPr>
          <w:lang w:val="en-GB"/>
        </w:rPr>
        <w:t>dynamic</w:t>
      </w:r>
      <w:r>
        <w:rPr>
          <w:lang w:val="en-GB"/>
        </w:rPr>
        <w:t>)</w:t>
      </w:r>
      <w:r w:rsidRPr="00A05FFE">
        <w:rPr>
          <w:lang w:val="en-GB"/>
        </w:rPr>
        <w:t xml:space="preserve"> tenders.</w:t>
      </w:r>
    </w:p>
    <w:p w:rsidR="00A05FFE" w:rsidRDefault="00A05FFE" w:rsidP="00352FB3">
      <w:pPr>
        <w:tabs>
          <w:tab w:val="left" w:pos="340"/>
          <w:tab w:val="left" w:pos="454"/>
        </w:tabs>
        <w:spacing w:after="120"/>
        <w:ind w:left="340" w:hanging="340"/>
        <w:jc w:val="both"/>
        <w:rPr>
          <w:lang w:val="en-GB"/>
        </w:rPr>
      </w:pPr>
      <w:r>
        <w:rPr>
          <w:lang w:val="en-GB"/>
        </w:rPr>
        <w:t>3.</w:t>
      </w:r>
      <w:r>
        <w:rPr>
          <w:lang w:val="en-GB"/>
        </w:rPr>
        <w:tab/>
      </w:r>
      <w:r w:rsidR="00AE52E9">
        <w:rPr>
          <w:lang w:val="en-GB"/>
        </w:rPr>
        <w:t>The term of the Tender – thirty-six (36) months. The Tender Editor may extend this term by a number of terms which collectively shall not exceed ninety-six (96) additional months (for a total of up to 132 months).</w:t>
      </w:r>
    </w:p>
    <w:p w:rsidR="00AE52E9" w:rsidRDefault="00AE52E9" w:rsidP="00352FB3">
      <w:pPr>
        <w:tabs>
          <w:tab w:val="left" w:pos="340"/>
          <w:tab w:val="left" w:pos="454"/>
        </w:tabs>
        <w:spacing w:after="120"/>
        <w:ind w:left="340" w:hanging="340"/>
        <w:jc w:val="both"/>
        <w:rPr>
          <w:lang w:val="en-GB"/>
        </w:rPr>
      </w:pPr>
      <w:r>
        <w:rPr>
          <w:lang w:val="en-GB"/>
        </w:rPr>
        <w:t>4.</w:t>
      </w:r>
      <w:r>
        <w:rPr>
          <w:lang w:val="en-GB"/>
        </w:rPr>
        <w:tab/>
        <w:t>Preliminary conditions for bidding in the Tender:</w:t>
      </w:r>
    </w:p>
    <w:p w:rsidR="00AE52E9" w:rsidRDefault="00AE52E9" w:rsidP="00352FB3">
      <w:pPr>
        <w:tabs>
          <w:tab w:val="left" w:pos="340"/>
          <w:tab w:val="left" w:pos="454"/>
        </w:tabs>
        <w:spacing w:after="120"/>
        <w:ind w:left="720" w:hanging="720"/>
        <w:jc w:val="both"/>
        <w:rPr>
          <w:lang w:val="en-GB"/>
        </w:rPr>
      </w:pPr>
      <w:r>
        <w:rPr>
          <w:lang w:val="en-GB"/>
        </w:rPr>
        <w:tab/>
        <w:t>4.1</w:t>
      </w:r>
      <w:r>
        <w:rPr>
          <w:lang w:val="en-GB"/>
        </w:rPr>
        <w:tab/>
        <w:t xml:space="preserve">The bidder is a corporation (including partnerships) </w:t>
      </w:r>
      <w:r w:rsidRPr="00AE52E9">
        <w:rPr>
          <w:lang w:val="en-GB"/>
        </w:rPr>
        <w:t>duly registered in Israel, without any debts to the Corporations Authority.</w:t>
      </w:r>
    </w:p>
    <w:p w:rsidR="00AE52E9" w:rsidRDefault="00AE52E9" w:rsidP="00352FB3">
      <w:pPr>
        <w:tabs>
          <w:tab w:val="left" w:pos="340"/>
          <w:tab w:val="left" w:pos="454"/>
        </w:tabs>
        <w:spacing w:after="120"/>
        <w:ind w:left="720" w:hanging="720"/>
        <w:jc w:val="both"/>
        <w:rPr>
          <w:lang w:val="en-GB"/>
        </w:rPr>
      </w:pPr>
      <w:r>
        <w:rPr>
          <w:lang w:val="en-GB"/>
        </w:rPr>
        <w:tab/>
        <w:t>4.2</w:t>
      </w:r>
      <w:r>
        <w:rPr>
          <w:lang w:val="en-GB"/>
        </w:rPr>
        <w:tab/>
        <w:t>The bidder</w:t>
      </w:r>
      <w:r w:rsidRPr="00AE52E9">
        <w:t xml:space="preserve"> </w:t>
      </w:r>
      <w:r w:rsidRPr="00AE52E9">
        <w:rPr>
          <w:lang w:val="en-GB"/>
        </w:rPr>
        <w:t>complies with the provisions of the Public Entities Transactions Law, 1976, for contracting with a public body.</w:t>
      </w:r>
    </w:p>
    <w:p w:rsidR="006D67EB" w:rsidRDefault="006D67EB" w:rsidP="00352FB3">
      <w:pPr>
        <w:tabs>
          <w:tab w:val="left" w:pos="340"/>
          <w:tab w:val="left" w:pos="454"/>
        </w:tabs>
        <w:spacing w:after="120"/>
        <w:ind w:left="720" w:hanging="720"/>
        <w:jc w:val="both"/>
        <w:rPr>
          <w:lang w:val="en-GB"/>
        </w:rPr>
      </w:pPr>
      <w:r>
        <w:rPr>
          <w:lang w:val="en-GB"/>
        </w:rPr>
        <w:tab/>
        <w:t>4.3</w:t>
      </w:r>
      <w:r>
        <w:rPr>
          <w:lang w:val="en-GB"/>
        </w:rPr>
        <w:tab/>
      </w:r>
      <w:r w:rsidRPr="006D67EB">
        <w:rPr>
          <w:lang w:val="en-GB"/>
        </w:rPr>
        <w:t>The bidder does not ho</w:t>
      </w:r>
      <w:r>
        <w:rPr>
          <w:lang w:val="en-GB"/>
        </w:rPr>
        <w:t>ld or is held by another bidder (a</w:t>
      </w:r>
      <w:r w:rsidRPr="006D67EB">
        <w:rPr>
          <w:lang w:val="en-GB"/>
        </w:rPr>
        <w:t xml:space="preserve"> holding for this purpose - directly or indirectly holding 25% or more of the means of control, as defined in the Securities Law, 1968), and one party does not hold 25% or more of two offers.</w:t>
      </w:r>
    </w:p>
    <w:p w:rsidR="006D67EB" w:rsidRDefault="006D67EB" w:rsidP="00352FB3">
      <w:pPr>
        <w:tabs>
          <w:tab w:val="left" w:pos="340"/>
          <w:tab w:val="left" w:pos="454"/>
        </w:tabs>
        <w:spacing w:after="120"/>
        <w:ind w:left="720" w:hanging="720"/>
        <w:jc w:val="both"/>
        <w:rPr>
          <w:lang w:val="en-GB"/>
        </w:rPr>
      </w:pPr>
      <w:r>
        <w:rPr>
          <w:lang w:val="en-GB"/>
        </w:rPr>
        <w:tab/>
        <w:t>4.4</w:t>
      </w:r>
      <w:r>
        <w:rPr>
          <w:lang w:val="en-GB"/>
        </w:rPr>
        <w:tab/>
        <w:t xml:space="preserve">The bidder shall </w:t>
      </w:r>
      <w:r w:rsidRPr="006D67EB">
        <w:rPr>
          <w:lang w:val="en-GB"/>
        </w:rPr>
        <w:t>attach a bid guarantee letter in the amount of NIS 50,000 to his bid.</w:t>
      </w:r>
    </w:p>
    <w:p w:rsidR="006D67EB" w:rsidRDefault="006D67EB" w:rsidP="00352FB3">
      <w:pPr>
        <w:tabs>
          <w:tab w:val="left" w:pos="340"/>
          <w:tab w:val="left" w:pos="454"/>
        </w:tabs>
        <w:spacing w:after="120"/>
        <w:ind w:left="720" w:hanging="720"/>
        <w:jc w:val="both"/>
        <w:rPr>
          <w:lang w:val="en-GB"/>
        </w:rPr>
      </w:pPr>
      <w:r>
        <w:rPr>
          <w:lang w:val="en-GB"/>
        </w:rPr>
        <w:tab/>
      </w:r>
      <w:r w:rsidR="00EA0825">
        <w:rPr>
          <w:lang w:val="en-GB"/>
        </w:rPr>
        <w:t>4.5</w:t>
      </w:r>
      <w:r w:rsidR="00EA0825">
        <w:rPr>
          <w:lang w:val="en-GB"/>
        </w:rPr>
        <w:tab/>
        <w:t>The bidder has submitted a M</w:t>
      </w:r>
      <w:r>
        <w:rPr>
          <w:lang w:val="en-GB"/>
        </w:rPr>
        <w:t>anufacturer’</w:t>
      </w:r>
      <w:r w:rsidR="00F91502">
        <w:rPr>
          <w:lang w:val="en-GB"/>
        </w:rPr>
        <w:t xml:space="preserve">s </w:t>
      </w:r>
      <w:r w:rsidR="00EA0825">
        <w:rPr>
          <w:lang w:val="en-GB"/>
        </w:rPr>
        <w:t>Guarantee.</w:t>
      </w:r>
    </w:p>
    <w:p w:rsidR="00EA0825" w:rsidRDefault="00EA0825" w:rsidP="00352FB3">
      <w:pPr>
        <w:tabs>
          <w:tab w:val="left" w:pos="340"/>
          <w:tab w:val="left" w:pos="454"/>
        </w:tabs>
        <w:spacing w:after="120"/>
        <w:ind w:left="720" w:hanging="720"/>
        <w:jc w:val="both"/>
        <w:rPr>
          <w:lang w:val="en-GB"/>
        </w:rPr>
      </w:pPr>
      <w:r>
        <w:rPr>
          <w:lang w:val="en-GB"/>
        </w:rPr>
        <w:tab/>
        <w:t>4.6</w:t>
      </w:r>
      <w:r>
        <w:rPr>
          <w:lang w:val="en-GB"/>
        </w:rPr>
        <w:tab/>
        <w:t>The bidder has submitted a declaration as required.</w:t>
      </w:r>
    </w:p>
    <w:p w:rsidR="00EA0825" w:rsidRDefault="00EA0825" w:rsidP="00352FB3">
      <w:pPr>
        <w:tabs>
          <w:tab w:val="left" w:pos="340"/>
          <w:tab w:val="left" w:pos="454"/>
        </w:tabs>
        <w:spacing w:after="120"/>
        <w:ind w:left="720" w:hanging="720"/>
        <w:jc w:val="both"/>
        <w:rPr>
          <w:lang w:val="en-GB"/>
        </w:rPr>
      </w:pPr>
      <w:r>
        <w:rPr>
          <w:lang w:val="en-GB"/>
        </w:rPr>
        <w:tab/>
        <w:t>4.7</w:t>
      </w:r>
      <w:r>
        <w:rPr>
          <w:lang w:val="en-GB"/>
        </w:rPr>
        <w:tab/>
        <w:t xml:space="preserve">The bidder’s </w:t>
      </w:r>
      <w:r w:rsidRPr="00EA0825">
        <w:rPr>
          <w:lang w:val="en-GB"/>
        </w:rPr>
        <w:t xml:space="preserve">financial turnover </w:t>
      </w:r>
      <w:r>
        <w:rPr>
          <w:lang w:val="en-GB"/>
        </w:rPr>
        <w:t>for</w:t>
      </w:r>
      <w:r w:rsidRPr="00EA0825">
        <w:rPr>
          <w:lang w:val="en-GB"/>
        </w:rPr>
        <w:t xml:space="preserve"> supplying a system for ma</w:t>
      </w:r>
      <w:r>
        <w:rPr>
          <w:lang w:val="en-GB"/>
        </w:rPr>
        <w:t xml:space="preserve">naging developing (dynamic) </w:t>
      </w:r>
      <w:r w:rsidRPr="00EA0825">
        <w:rPr>
          <w:lang w:val="en-GB"/>
        </w:rPr>
        <w:t>tenders in the years 2014-2017 was at least NIS 3 million, including cumulative VAT.</w:t>
      </w:r>
    </w:p>
    <w:p w:rsidR="00EA0825" w:rsidRDefault="00EA0825" w:rsidP="00352FB3">
      <w:pPr>
        <w:tabs>
          <w:tab w:val="left" w:pos="340"/>
          <w:tab w:val="left" w:pos="454"/>
        </w:tabs>
        <w:spacing w:after="120"/>
        <w:ind w:left="720" w:hanging="720"/>
        <w:jc w:val="both"/>
        <w:rPr>
          <w:lang w:val="en-GB"/>
        </w:rPr>
      </w:pPr>
      <w:r>
        <w:rPr>
          <w:lang w:val="en-GB"/>
        </w:rPr>
        <w:tab/>
        <w:t>4.8</w:t>
      </w:r>
      <w:r>
        <w:rPr>
          <w:lang w:val="en-GB"/>
        </w:rPr>
        <w:tab/>
      </w:r>
      <w:r w:rsidRPr="00EA0825">
        <w:rPr>
          <w:lang w:val="en-GB"/>
        </w:rPr>
        <w:t>The bidder owns the intellectual property rights in the proposed software, including any other component</w:t>
      </w:r>
      <w:r>
        <w:rPr>
          <w:lang w:val="en-GB"/>
        </w:rPr>
        <w:t>s</w:t>
      </w:r>
      <w:r w:rsidRPr="00EA0825">
        <w:rPr>
          <w:lang w:val="en-GB"/>
        </w:rPr>
        <w:t xml:space="preserve"> and software required for the realization of the bid.</w:t>
      </w:r>
    </w:p>
    <w:p w:rsidR="00EA0825" w:rsidRDefault="00352FB3" w:rsidP="00352FB3">
      <w:pPr>
        <w:tabs>
          <w:tab w:val="left" w:pos="340"/>
          <w:tab w:val="left" w:pos="454"/>
        </w:tabs>
        <w:spacing w:after="120"/>
        <w:ind w:left="720" w:hanging="720"/>
        <w:jc w:val="both"/>
        <w:rPr>
          <w:lang w:val="en-GB"/>
        </w:rPr>
      </w:pPr>
      <w:r>
        <w:rPr>
          <w:lang w:val="en-GB"/>
        </w:rPr>
        <w:tab/>
        <w:t>4.9</w:t>
      </w:r>
      <w:r>
        <w:rPr>
          <w:lang w:val="en-GB"/>
        </w:rPr>
        <w:tab/>
      </w:r>
      <w:r w:rsidR="00EA0825" w:rsidRPr="00EA0825">
        <w:rPr>
          <w:lang w:val="en-GB"/>
        </w:rPr>
        <w:t xml:space="preserve">During the years 2013-2017, the bidder implemented a system / </w:t>
      </w:r>
      <w:r w:rsidR="00EA0825">
        <w:rPr>
          <w:lang w:val="en-GB"/>
        </w:rPr>
        <w:t>provided the services of a system for managing developing (dynamic)</w:t>
      </w:r>
      <w:r w:rsidR="00EA0825" w:rsidRPr="00EA0825">
        <w:rPr>
          <w:lang w:val="en-GB"/>
        </w:rPr>
        <w:t xml:space="preserve"> tenders </w:t>
      </w:r>
      <w:r w:rsidR="00EA0825">
        <w:rPr>
          <w:lang w:val="en-GB"/>
        </w:rPr>
        <w:t>for at</w:t>
      </w:r>
      <w:r w:rsidR="00EA0825" w:rsidRPr="00EA0825">
        <w:rPr>
          <w:lang w:val="en-GB"/>
        </w:rPr>
        <w:t xml:space="preserve"> least ten (10) customers.</w:t>
      </w:r>
    </w:p>
    <w:p w:rsidR="00EA0825" w:rsidRDefault="00EA0825" w:rsidP="00352FB3">
      <w:pPr>
        <w:tabs>
          <w:tab w:val="left" w:pos="340"/>
          <w:tab w:val="left" w:pos="454"/>
        </w:tabs>
        <w:spacing w:after="120"/>
        <w:ind w:left="720" w:hanging="720"/>
        <w:jc w:val="both"/>
        <w:rPr>
          <w:lang w:val="en-GB"/>
        </w:rPr>
      </w:pPr>
      <w:r>
        <w:rPr>
          <w:lang w:val="en-GB"/>
        </w:rPr>
        <w:tab/>
        <w:t>4.10</w:t>
      </w:r>
      <w:r>
        <w:rPr>
          <w:lang w:val="en-GB"/>
        </w:rPr>
        <w:tab/>
      </w:r>
      <w:r w:rsidR="0034178F">
        <w:rPr>
          <w:lang w:val="en-GB"/>
        </w:rPr>
        <w:t>The proposed system has been utilized on at least 100 developing (dynamic) tenders.</w:t>
      </w:r>
    </w:p>
    <w:p w:rsidR="0034178F" w:rsidRDefault="0034178F" w:rsidP="0034178F">
      <w:pPr>
        <w:tabs>
          <w:tab w:val="left" w:pos="340"/>
          <w:tab w:val="left" w:pos="454"/>
        </w:tabs>
        <w:spacing w:after="120"/>
        <w:ind w:left="908" w:hanging="908"/>
        <w:jc w:val="both"/>
        <w:rPr>
          <w:lang w:val="en-GB"/>
        </w:rPr>
      </w:pPr>
      <w:r>
        <w:rPr>
          <w:lang w:val="en-GB"/>
        </w:rPr>
        <w:tab/>
        <w:t>4.11</w:t>
      </w:r>
      <w:r>
        <w:rPr>
          <w:lang w:val="en-GB"/>
        </w:rPr>
        <w:tab/>
        <w:t xml:space="preserve">Participation in the bidder’s conference which will take place on 14.11.2017 at 10am at the offices of the </w:t>
      </w:r>
      <w:r w:rsidRPr="0034178F">
        <w:rPr>
          <w:lang w:val="en-GB"/>
        </w:rPr>
        <w:t>Government Procurement Administration</w:t>
      </w:r>
      <w:r>
        <w:rPr>
          <w:lang w:val="en-GB"/>
        </w:rPr>
        <w:t xml:space="preserve">, 1 Netanel </w:t>
      </w:r>
      <w:r w:rsidRPr="0034178F">
        <w:rPr>
          <w:lang w:val="en-GB"/>
        </w:rPr>
        <w:t>Lorech</w:t>
      </w:r>
      <w:r>
        <w:rPr>
          <w:lang w:val="en-GB"/>
        </w:rPr>
        <w:t xml:space="preserve"> St., ground floor, Jerusalem.</w:t>
      </w:r>
    </w:p>
    <w:p w:rsidR="0034178F" w:rsidRDefault="0034178F" w:rsidP="0034178F">
      <w:pPr>
        <w:tabs>
          <w:tab w:val="left" w:pos="340"/>
          <w:tab w:val="left" w:pos="454"/>
        </w:tabs>
        <w:spacing w:after="120"/>
        <w:ind w:left="908" w:hanging="908"/>
        <w:jc w:val="both"/>
        <w:rPr>
          <w:lang w:val="en-GB"/>
        </w:rPr>
      </w:pPr>
      <w:r>
        <w:rPr>
          <w:lang w:val="en-GB"/>
        </w:rPr>
        <w:t>5.</w:t>
      </w:r>
      <w:r>
        <w:rPr>
          <w:lang w:val="en-GB"/>
        </w:rPr>
        <w:tab/>
        <w:t>The Tender is a two-stage examination tender.</w:t>
      </w:r>
    </w:p>
    <w:p w:rsidR="0034178F" w:rsidRDefault="0034178F" w:rsidP="00F31219">
      <w:pPr>
        <w:tabs>
          <w:tab w:val="left" w:pos="340"/>
          <w:tab w:val="left" w:pos="454"/>
        </w:tabs>
        <w:spacing w:after="120"/>
        <w:ind w:left="340" w:hanging="340"/>
        <w:jc w:val="both"/>
        <w:rPr>
          <w:lang w:val="en-GB"/>
        </w:rPr>
      </w:pPr>
      <w:r>
        <w:rPr>
          <w:lang w:val="en-GB"/>
        </w:rPr>
        <w:t>6.</w:t>
      </w:r>
      <w:r>
        <w:rPr>
          <w:lang w:val="en-GB"/>
        </w:rPr>
        <w:tab/>
      </w:r>
      <w:r w:rsidR="00F31219" w:rsidRPr="00F31219">
        <w:rPr>
          <w:lang w:val="en-GB"/>
        </w:rPr>
        <w:t xml:space="preserve">Additional details and tender documents may be downloaded, free of </w:t>
      </w:r>
      <w:r w:rsidR="00F31219">
        <w:rPr>
          <w:lang w:val="en-GB"/>
        </w:rPr>
        <w:t xml:space="preserve">charge, from the </w:t>
      </w:r>
      <w:r w:rsidR="00F31219" w:rsidRPr="00F31219">
        <w:rPr>
          <w:lang w:val="en-GB"/>
        </w:rPr>
        <w:t>Government Procurement Administration</w:t>
      </w:r>
      <w:r w:rsidR="00F31219">
        <w:rPr>
          <w:lang w:val="en-GB"/>
        </w:rPr>
        <w:t>’s</w:t>
      </w:r>
      <w:r w:rsidR="00F31219" w:rsidRPr="00F31219">
        <w:rPr>
          <w:lang w:val="en-GB"/>
        </w:rPr>
        <w:t xml:space="preserve"> </w:t>
      </w:r>
      <w:r w:rsidR="00F31219">
        <w:rPr>
          <w:lang w:val="en-GB"/>
        </w:rPr>
        <w:t xml:space="preserve">website at: </w:t>
      </w:r>
      <w:hyperlink r:id="rId4" w:history="1">
        <w:r w:rsidR="00F31219" w:rsidRPr="00171403">
          <w:rPr>
            <w:rStyle w:val="Hyperlink"/>
            <w:lang w:val="en-GB"/>
          </w:rPr>
          <w:t>https://www.mr.gov.il/CentralTenders/technology/Pages/15-2017.aspx</w:t>
        </w:r>
      </w:hyperlink>
    </w:p>
    <w:p w:rsidR="00F31219" w:rsidRDefault="00F31219" w:rsidP="00F31219">
      <w:pPr>
        <w:tabs>
          <w:tab w:val="left" w:pos="340"/>
          <w:tab w:val="left" w:pos="454"/>
        </w:tabs>
        <w:spacing w:after="120"/>
        <w:ind w:left="340" w:hanging="340"/>
        <w:jc w:val="both"/>
        <w:rPr>
          <w:lang w:val="en-GB"/>
        </w:rPr>
      </w:pPr>
      <w:r>
        <w:rPr>
          <w:lang w:val="en-GB"/>
        </w:rPr>
        <w:t>7.</w:t>
      </w:r>
      <w:r>
        <w:rPr>
          <w:lang w:val="en-GB"/>
        </w:rPr>
        <w:tab/>
        <w:t xml:space="preserve">Further details can be obtained by contacting </w:t>
      </w:r>
      <w:hyperlink r:id="rId5" w:history="1">
        <w:r w:rsidRPr="00171403">
          <w:rPr>
            <w:rStyle w:val="Hyperlink"/>
            <w:lang w:val="en-GB"/>
          </w:rPr>
          <w:t>karoz@mof.gov.il</w:t>
        </w:r>
      </w:hyperlink>
    </w:p>
    <w:p w:rsidR="00F31219" w:rsidRDefault="00F31219" w:rsidP="00F31219">
      <w:pPr>
        <w:tabs>
          <w:tab w:val="left" w:pos="340"/>
          <w:tab w:val="left" w:pos="454"/>
        </w:tabs>
        <w:spacing w:after="120"/>
        <w:ind w:left="340" w:hanging="340"/>
        <w:jc w:val="both"/>
        <w:rPr>
          <w:lang w:val="en-GB"/>
        </w:rPr>
      </w:pPr>
      <w:r>
        <w:rPr>
          <w:lang w:val="en-GB"/>
        </w:rPr>
        <w:t>8.</w:t>
      </w:r>
      <w:r>
        <w:rPr>
          <w:lang w:val="en-GB"/>
        </w:rPr>
        <w:tab/>
        <w:t xml:space="preserve">Bids shall be submitted to the Government Procurement Administration at 1 </w:t>
      </w:r>
      <w:r w:rsidRPr="00F31219">
        <w:rPr>
          <w:lang w:val="en-GB"/>
        </w:rPr>
        <w:t>Netanel Lorech St., ground floor, Jerusalem</w:t>
      </w:r>
      <w:r>
        <w:rPr>
          <w:lang w:val="en-GB"/>
        </w:rPr>
        <w:t xml:space="preserve"> no later than 10.1.2018 at 1 pm.</w:t>
      </w:r>
    </w:p>
    <w:p w:rsidR="00F31219" w:rsidRDefault="00F31219" w:rsidP="00F31219">
      <w:pPr>
        <w:tabs>
          <w:tab w:val="left" w:pos="340"/>
          <w:tab w:val="left" w:pos="454"/>
        </w:tabs>
        <w:spacing w:after="120"/>
        <w:ind w:left="340" w:hanging="340"/>
        <w:jc w:val="both"/>
        <w:rPr>
          <w:lang w:val="en-GB"/>
        </w:rPr>
      </w:pPr>
      <w:r>
        <w:rPr>
          <w:lang w:val="en-GB"/>
        </w:rPr>
        <w:t>9.</w:t>
      </w:r>
      <w:r>
        <w:rPr>
          <w:lang w:val="en-GB"/>
        </w:rPr>
        <w:tab/>
      </w:r>
      <w:r w:rsidRPr="00F31219">
        <w:rPr>
          <w:lang w:val="en-GB"/>
        </w:rPr>
        <w:t xml:space="preserve">The </w:t>
      </w:r>
      <w:r>
        <w:rPr>
          <w:lang w:val="en-GB"/>
        </w:rPr>
        <w:t>Tender Editor</w:t>
      </w:r>
      <w:r w:rsidRPr="00F31219">
        <w:rPr>
          <w:lang w:val="en-GB"/>
        </w:rPr>
        <w:t xml:space="preserve"> does not undertake to choose any bid, and he may cancel the tender in whole or in part, or reject it for any reason at </w:t>
      </w:r>
      <w:r>
        <w:rPr>
          <w:lang w:val="en-GB"/>
        </w:rPr>
        <w:t>his</w:t>
      </w:r>
      <w:r w:rsidRPr="00F31219">
        <w:rPr>
          <w:lang w:val="en-GB"/>
        </w:rPr>
        <w:t xml:space="preserve"> sole discretion.</w:t>
      </w:r>
    </w:p>
    <w:p w:rsidR="00F31219" w:rsidRPr="00A05FFE" w:rsidRDefault="00F31219" w:rsidP="00F31219">
      <w:pPr>
        <w:tabs>
          <w:tab w:val="left" w:pos="340"/>
          <w:tab w:val="left" w:pos="454"/>
        </w:tabs>
        <w:spacing w:after="120"/>
        <w:ind w:left="340" w:hanging="340"/>
        <w:jc w:val="both"/>
        <w:rPr>
          <w:lang w:val="en-GB"/>
        </w:rPr>
      </w:pPr>
      <w:r>
        <w:rPr>
          <w:lang w:val="en-GB"/>
        </w:rPr>
        <w:lastRenderedPageBreak/>
        <w:t>10.</w:t>
      </w:r>
      <w:r>
        <w:rPr>
          <w:lang w:val="en-GB"/>
        </w:rPr>
        <w:tab/>
        <w:t xml:space="preserve">It </w:t>
      </w:r>
      <w:r w:rsidRPr="00F31219">
        <w:rPr>
          <w:lang w:val="en-GB"/>
        </w:rPr>
        <w:t>is emphasized that in the event of a discrepancy between the conditions detailed above and those listed in the Tender documents, the provisions of the Tender Booklet and the definitions specified therein prevail over all that is stated in this advertisement.</w:t>
      </w:r>
    </w:p>
    <w:sectPr w:rsidR="00F31219" w:rsidRPr="00A05FFE" w:rsidSect="00A05FFE">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454"/>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5FFE"/>
    <w:rsid w:val="0011603D"/>
    <w:rsid w:val="001C04ED"/>
    <w:rsid w:val="0034178F"/>
    <w:rsid w:val="00352FB3"/>
    <w:rsid w:val="00466CC4"/>
    <w:rsid w:val="005D67B7"/>
    <w:rsid w:val="006358B3"/>
    <w:rsid w:val="006D67EB"/>
    <w:rsid w:val="007A009C"/>
    <w:rsid w:val="00A05FFE"/>
    <w:rsid w:val="00AE52E9"/>
    <w:rsid w:val="00E305F0"/>
    <w:rsid w:val="00EA0825"/>
    <w:rsid w:val="00F31219"/>
    <w:rsid w:val="00F91502"/>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FB2AA8-361C-441C-B2B8-34B808CD3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F31219"/>
    <w:rPr>
      <w:color w:val="0563C1" w:themeColor="hyperlink"/>
      <w:u w:val="single"/>
    </w:rPr>
  </w:style>
  <w:style w:type="character" w:customStyle="1" w:styleId="UnresolvedMention">
    <w:name w:val="Unresolved Mention"/>
    <w:basedOn w:val="a0"/>
    <w:uiPriority w:val="99"/>
    <w:semiHidden/>
    <w:unhideWhenUsed/>
    <w:rsid w:val="00F3121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karoz@mof.gov.il" TargetMode="External"/><Relationship Id="rId4" Type="http://schemas.openxmlformats.org/officeDocument/2006/relationships/hyperlink" Target="https://www.mr.gov.il/CentralTenders/technology/Pages/15-2017.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576</Words>
  <Characters>2880</Characters>
  <Application>Microsoft Office Word</Application>
  <DocSecurity>0</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יוכי בר-מימון</cp:lastModifiedBy>
  <cp:revision>2</cp:revision>
  <dcterms:created xsi:type="dcterms:W3CDTF">2017-11-06T11:58:00Z</dcterms:created>
  <dcterms:modified xsi:type="dcterms:W3CDTF">2017-11-06T11:58:00Z</dcterms:modified>
</cp:coreProperties>
</file>